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414"/>
        <w:gridCol w:w="2456"/>
        <w:gridCol w:w="2407"/>
        <w:gridCol w:w="2273"/>
        <w:gridCol w:w="2340"/>
      </w:tblGrid>
      <w:tr w:rsidR="001925BA" w:rsidRPr="00CE2808" w:rsidTr="00CE2808">
        <w:tc>
          <w:tcPr>
            <w:tcW w:w="1414" w:type="dxa"/>
            <w:shd w:val="clear" w:color="auto" w:fill="D9D9D9" w:themeFill="background1" w:themeFillShade="D9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</w:tcPr>
          <w:p w:rsidR="001925BA" w:rsidRPr="00CE2808" w:rsidRDefault="001925BA" w:rsidP="0019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4 Advanced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925BA" w:rsidRPr="00CE2808" w:rsidRDefault="001925BA" w:rsidP="0019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3 Proficient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1925BA" w:rsidRPr="00CE2808" w:rsidRDefault="001925BA" w:rsidP="0019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2 Partially Proficient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925BA" w:rsidRPr="00CE2808" w:rsidRDefault="001925BA" w:rsidP="0019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1 Unsatisfactory</w:t>
            </w:r>
          </w:p>
        </w:tc>
      </w:tr>
      <w:tr w:rsidR="001925BA" w:rsidRPr="00CE2808" w:rsidTr="00CE2808"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925BA" w:rsidRPr="00CE2808" w:rsidRDefault="001925BA" w:rsidP="00CE2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Introduction</w:t>
            </w:r>
          </w:p>
        </w:tc>
        <w:tc>
          <w:tcPr>
            <w:tcW w:w="2456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 xml:space="preserve">Introduction effectively hooks and sustains reader’s attention </w:t>
            </w:r>
          </w:p>
        </w:tc>
        <w:tc>
          <w:tcPr>
            <w:tcW w:w="2407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Introduction hooks reader’s attention</w:t>
            </w:r>
          </w:p>
        </w:tc>
        <w:tc>
          <w:tcPr>
            <w:tcW w:w="2273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Introduction is flat, bland, and does not attract reader’s attention</w:t>
            </w:r>
          </w:p>
        </w:tc>
        <w:tc>
          <w:tcPr>
            <w:tcW w:w="2340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Introduction is nonexistent</w:t>
            </w:r>
          </w:p>
        </w:tc>
      </w:tr>
      <w:tr w:rsidR="001925BA" w:rsidRPr="00CE2808" w:rsidTr="00CE2808"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925BA" w:rsidRPr="00CE2808" w:rsidRDefault="001925BA" w:rsidP="00CE2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Thesis</w:t>
            </w:r>
          </w:p>
        </w:tc>
        <w:tc>
          <w:tcPr>
            <w:tcW w:w="2456" w:type="dxa"/>
          </w:tcPr>
          <w:p w:rsidR="001925BA" w:rsidRPr="00CE2808" w:rsidRDefault="001925BA" w:rsidP="00CE2808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 xml:space="preserve">Thesis is profound </w:t>
            </w:r>
          </w:p>
        </w:tc>
        <w:tc>
          <w:tcPr>
            <w:tcW w:w="2407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Thesis is clear.</w:t>
            </w:r>
          </w:p>
        </w:tc>
        <w:tc>
          <w:tcPr>
            <w:tcW w:w="2273" w:type="dxa"/>
          </w:tcPr>
          <w:p w:rsidR="001925BA" w:rsidRPr="00CE2808" w:rsidRDefault="001925BA" w:rsidP="00CE2808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Thesis is unclear or confusing.</w:t>
            </w:r>
          </w:p>
        </w:tc>
        <w:tc>
          <w:tcPr>
            <w:tcW w:w="2340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Thesis is nonexistent.</w:t>
            </w:r>
          </w:p>
        </w:tc>
      </w:tr>
      <w:tr w:rsidR="001925BA" w:rsidRPr="00CE2808" w:rsidTr="00CE2808"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925BA" w:rsidRPr="00CE2808" w:rsidRDefault="001925BA" w:rsidP="00CE280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CE2808">
              <w:rPr>
                <w:rFonts w:ascii="Times New Roman" w:hAnsi="Times New Roman" w:cs="Times New Roman"/>
                <w:b/>
              </w:rPr>
              <w:t>Use of research</w:t>
            </w:r>
          </w:p>
        </w:tc>
        <w:tc>
          <w:tcPr>
            <w:tcW w:w="2456" w:type="dxa"/>
          </w:tcPr>
          <w:p w:rsidR="001925BA" w:rsidRPr="00CE2808" w:rsidRDefault="001925BA" w:rsidP="001925BA">
            <w:pPr>
              <w:pStyle w:val="Default"/>
              <w:rPr>
                <w:sz w:val="22"/>
                <w:szCs w:val="22"/>
              </w:rPr>
            </w:pPr>
            <w:r w:rsidRPr="00CE2808">
              <w:rPr>
                <w:sz w:val="22"/>
                <w:szCs w:val="22"/>
              </w:rPr>
              <w:t xml:space="preserve">Shows clearly that the student read and understood the source text(s) that inform the </w:t>
            </w:r>
            <w:proofErr w:type="gramStart"/>
            <w:r w:rsidRPr="00CE2808">
              <w:rPr>
                <w:sz w:val="22"/>
                <w:szCs w:val="22"/>
              </w:rPr>
              <w:t>student’s</w:t>
            </w:r>
            <w:proofErr w:type="gramEnd"/>
            <w:r w:rsidRPr="00CE2808">
              <w:rPr>
                <w:sz w:val="22"/>
                <w:szCs w:val="22"/>
              </w:rPr>
              <w:t xml:space="preserve"> writing. Summarizes key points or issues in the source </w:t>
            </w:r>
            <w:proofErr w:type="gramStart"/>
            <w:r w:rsidRPr="00CE2808">
              <w:rPr>
                <w:sz w:val="22"/>
                <w:szCs w:val="22"/>
              </w:rPr>
              <w:t>text and then critically analyzes</w:t>
            </w:r>
            <w:proofErr w:type="gramEnd"/>
            <w:r w:rsidRPr="00CE2808">
              <w:rPr>
                <w:sz w:val="22"/>
                <w:szCs w:val="22"/>
              </w:rPr>
              <w:t xml:space="preserve"> and synthesizes those ideas with the student’s own ideas.</w:t>
            </w:r>
          </w:p>
          <w:p w:rsidR="001925BA" w:rsidRPr="00CE2808" w:rsidRDefault="001925BA" w:rsidP="001925BA">
            <w:pPr>
              <w:pStyle w:val="Default"/>
              <w:rPr>
                <w:sz w:val="22"/>
                <w:szCs w:val="22"/>
              </w:rPr>
            </w:pPr>
          </w:p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Extends the ideas of the source text in interesting ways.</w:t>
            </w:r>
          </w:p>
        </w:tc>
        <w:tc>
          <w:tcPr>
            <w:tcW w:w="2407" w:type="dxa"/>
          </w:tcPr>
          <w:p w:rsidR="00CE2808" w:rsidRPr="00CE2808" w:rsidRDefault="00CE2808" w:rsidP="00CE2808">
            <w:pPr>
              <w:pStyle w:val="Default"/>
              <w:rPr>
                <w:sz w:val="22"/>
                <w:szCs w:val="22"/>
              </w:rPr>
            </w:pPr>
            <w:r w:rsidRPr="00CE2808">
              <w:rPr>
                <w:sz w:val="22"/>
                <w:szCs w:val="22"/>
              </w:rPr>
              <w:t xml:space="preserve">Shows clearly that the student read and understood the source text(s) that inform the </w:t>
            </w:r>
            <w:proofErr w:type="gramStart"/>
            <w:r w:rsidRPr="00CE2808">
              <w:rPr>
                <w:sz w:val="22"/>
                <w:szCs w:val="22"/>
              </w:rPr>
              <w:t>student’s</w:t>
            </w:r>
            <w:proofErr w:type="gramEnd"/>
            <w:r w:rsidRPr="00CE2808">
              <w:rPr>
                <w:sz w:val="22"/>
                <w:szCs w:val="22"/>
              </w:rPr>
              <w:t xml:space="preserve"> writing. Summarizes key points or issues in the source </w:t>
            </w:r>
            <w:proofErr w:type="gramStart"/>
            <w:r w:rsidRPr="00CE2808">
              <w:rPr>
                <w:sz w:val="22"/>
                <w:szCs w:val="22"/>
              </w:rPr>
              <w:t>text and then critically analyzes</w:t>
            </w:r>
            <w:proofErr w:type="gramEnd"/>
            <w:r w:rsidRPr="00CE2808">
              <w:rPr>
                <w:sz w:val="22"/>
                <w:szCs w:val="22"/>
              </w:rPr>
              <w:t xml:space="preserve"> and synthesizes those ideas with the student’s own ideas.</w:t>
            </w:r>
          </w:p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CE2808" w:rsidRPr="00CE2808" w:rsidRDefault="00CE2808" w:rsidP="00CE2808">
            <w:pPr>
              <w:pStyle w:val="Default"/>
              <w:rPr>
                <w:sz w:val="22"/>
                <w:szCs w:val="22"/>
              </w:rPr>
            </w:pPr>
            <w:r w:rsidRPr="00CE2808">
              <w:rPr>
                <w:sz w:val="22"/>
                <w:szCs w:val="22"/>
              </w:rPr>
              <w:t xml:space="preserve">Shows some evidence that the student read and understood the source text(s) that inform the </w:t>
            </w:r>
            <w:proofErr w:type="gramStart"/>
            <w:r w:rsidRPr="00CE2808">
              <w:rPr>
                <w:sz w:val="22"/>
                <w:szCs w:val="22"/>
              </w:rPr>
              <w:t>student’s</w:t>
            </w:r>
            <w:proofErr w:type="gramEnd"/>
            <w:r w:rsidRPr="00CE2808">
              <w:rPr>
                <w:sz w:val="22"/>
                <w:szCs w:val="22"/>
              </w:rPr>
              <w:t xml:space="preserve"> writing. </w:t>
            </w:r>
          </w:p>
          <w:p w:rsidR="00CE2808" w:rsidRPr="00CE2808" w:rsidRDefault="00CE2808" w:rsidP="00CE2808">
            <w:pPr>
              <w:pStyle w:val="Default"/>
              <w:rPr>
                <w:sz w:val="22"/>
                <w:szCs w:val="22"/>
              </w:rPr>
            </w:pPr>
            <w:r w:rsidRPr="00CE2808">
              <w:rPr>
                <w:sz w:val="22"/>
                <w:szCs w:val="22"/>
              </w:rPr>
              <w:t>Summarizes some key points or issues in the source text then critically analyzes or synthesizes some of those ideas with the student’s own ideas.</w:t>
            </w:r>
          </w:p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E2808" w:rsidRPr="00CE2808" w:rsidRDefault="00CE2808" w:rsidP="00CE2808">
            <w:pPr>
              <w:pStyle w:val="Default"/>
              <w:rPr>
                <w:sz w:val="22"/>
                <w:szCs w:val="22"/>
              </w:rPr>
            </w:pPr>
            <w:r w:rsidRPr="00CE2808">
              <w:rPr>
                <w:sz w:val="22"/>
                <w:szCs w:val="22"/>
              </w:rPr>
              <w:t xml:space="preserve">Shows little to no evidence that the student read and understood the source text(s); the text does not inform the </w:t>
            </w:r>
            <w:proofErr w:type="gramStart"/>
            <w:r w:rsidRPr="00CE2808">
              <w:rPr>
                <w:sz w:val="22"/>
                <w:szCs w:val="22"/>
              </w:rPr>
              <w:t>student’s</w:t>
            </w:r>
            <w:proofErr w:type="gramEnd"/>
            <w:r w:rsidRPr="00CE2808">
              <w:rPr>
                <w:sz w:val="22"/>
                <w:szCs w:val="22"/>
              </w:rPr>
              <w:t xml:space="preserve"> writing.</w:t>
            </w:r>
          </w:p>
          <w:p w:rsidR="001925BA" w:rsidRDefault="001925BA" w:rsidP="00CE2808">
            <w:pPr>
              <w:pStyle w:val="Default"/>
              <w:rPr>
                <w:sz w:val="22"/>
                <w:szCs w:val="22"/>
              </w:rPr>
            </w:pPr>
          </w:p>
          <w:p w:rsidR="00CE2808" w:rsidRDefault="00CE2808" w:rsidP="00CE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CE2808" w:rsidRDefault="00CE2808" w:rsidP="00CE2808">
            <w:pPr>
              <w:pStyle w:val="Default"/>
              <w:rPr>
                <w:sz w:val="22"/>
                <w:szCs w:val="22"/>
              </w:rPr>
            </w:pPr>
          </w:p>
          <w:p w:rsidR="00CE2808" w:rsidRPr="00CE2808" w:rsidRDefault="00CE2808" w:rsidP="00CE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unclear whether the student actually used research at all</w:t>
            </w:r>
          </w:p>
        </w:tc>
      </w:tr>
      <w:bookmarkEnd w:id="0"/>
      <w:tr w:rsidR="001925BA" w:rsidRPr="00CE2808" w:rsidTr="00CE2808"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925BA" w:rsidRPr="00CE2808" w:rsidRDefault="001925BA" w:rsidP="00CE2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Support</w:t>
            </w:r>
          </w:p>
        </w:tc>
        <w:tc>
          <w:tcPr>
            <w:tcW w:w="2456" w:type="dxa"/>
          </w:tcPr>
          <w:p w:rsidR="001925BA" w:rsidRPr="00CE2808" w:rsidRDefault="00CE2808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Develops ideas in depth; quotations clearly support the thesis and warrants are argumentatively sound</w:t>
            </w:r>
          </w:p>
        </w:tc>
        <w:tc>
          <w:tcPr>
            <w:tcW w:w="2407" w:type="dxa"/>
          </w:tcPr>
          <w:p w:rsidR="001925BA" w:rsidRPr="00CE2808" w:rsidRDefault="00CE2808" w:rsidP="00CE2808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Develops ideas adequately</w:t>
            </w:r>
            <w:r w:rsidRPr="00CE2808">
              <w:rPr>
                <w:rFonts w:ascii="Times New Roman" w:hAnsi="Times New Roman" w:cs="Times New Roman"/>
              </w:rPr>
              <w:t xml:space="preserve">; quotations support the thesis and warrants are argumentatively </w:t>
            </w:r>
            <w:r w:rsidRPr="00CE2808">
              <w:rPr>
                <w:rFonts w:ascii="Times New Roman" w:hAnsi="Times New Roman" w:cs="Times New Roman"/>
              </w:rPr>
              <w:t>acceptable</w:t>
            </w:r>
          </w:p>
        </w:tc>
        <w:tc>
          <w:tcPr>
            <w:tcW w:w="2273" w:type="dxa"/>
          </w:tcPr>
          <w:p w:rsidR="001925BA" w:rsidRPr="00CE2808" w:rsidRDefault="00CE2808" w:rsidP="00CE2808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Develops ideas in</w:t>
            </w:r>
            <w:r w:rsidRPr="00CE2808">
              <w:rPr>
                <w:rFonts w:ascii="Times New Roman" w:hAnsi="Times New Roman" w:cs="Times New Roman"/>
              </w:rPr>
              <w:t>adequately</w:t>
            </w:r>
            <w:r w:rsidRPr="00CE2808">
              <w:rPr>
                <w:rFonts w:ascii="Times New Roman" w:hAnsi="Times New Roman" w:cs="Times New Roman"/>
              </w:rPr>
              <w:t xml:space="preserve">; quotations </w:t>
            </w:r>
            <w:r w:rsidRPr="00CE2808">
              <w:rPr>
                <w:rFonts w:ascii="Times New Roman" w:hAnsi="Times New Roman" w:cs="Times New Roman"/>
              </w:rPr>
              <w:t>do not always</w:t>
            </w:r>
            <w:r w:rsidRPr="00CE2808">
              <w:rPr>
                <w:rFonts w:ascii="Times New Roman" w:hAnsi="Times New Roman" w:cs="Times New Roman"/>
              </w:rPr>
              <w:t xml:space="preserve"> support the thesis and warrants are </w:t>
            </w:r>
            <w:r w:rsidRPr="00CE280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2340" w:type="dxa"/>
          </w:tcPr>
          <w:p w:rsidR="001925BA" w:rsidRPr="00CE2808" w:rsidRDefault="00CE2808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Does not develop ideas; quotations are nonexistent; warrants are nonexistent or nonsensical.</w:t>
            </w:r>
          </w:p>
        </w:tc>
      </w:tr>
      <w:tr w:rsidR="001925BA" w:rsidRPr="00CE2808" w:rsidTr="00CE2808"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925BA" w:rsidRPr="00CE2808" w:rsidRDefault="001925BA" w:rsidP="00CE2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Conclusion</w:t>
            </w:r>
          </w:p>
        </w:tc>
        <w:tc>
          <w:tcPr>
            <w:tcW w:w="2456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Conclusion ties back into the thesis</w:t>
            </w:r>
            <w:r w:rsidRPr="00CE2808">
              <w:rPr>
                <w:rFonts w:ascii="Times New Roman" w:hAnsi="Times New Roman" w:cs="Times New Roman"/>
              </w:rPr>
              <w:t xml:space="preserve"> and introduction</w:t>
            </w:r>
            <w:r w:rsidRPr="00CE2808">
              <w:rPr>
                <w:rFonts w:ascii="Times New Roman" w:hAnsi="Times New Roman" w:cs="Times New Roman"/>
              </w:rPr>
              <w:t xml:space="preserve"> and answers the question, So What?</w:t>
            </w:r>
          </w:p>
        </w:tc>
        <w:tc>
          <w:tcPr>
            <w:tcW w:w="2407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Concl</w:t>
            </w:r>
            <w:r w:rsidRPr="00CE2808">
              <w:rPr>
                <w:rFonts w:ascii="Times New Roman" w:hAnsi="Times New Roman" w:cs="Times New Roman"/>
              </w:rPr>
              <w:t>usion ties back into the thesis and the introduction.</w:t>
            </w:r>
          </w:p>
        </w:tc>
        <w:tc>
          <w:tcPr>
            <w:tcW w:w="2273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Conclusion does not tie back into the thesis</w:t>
            </w:r>
            <w:r w:rsidRPr="00CE2808">
              <w:rPr>
                <w:rFonts w:ascii="Times New Roman" w:hAnsi="Times New Roman" w:cs="Times New Roman"/>
              </w:rPr>
              <w:t xml:space="preserve"> and introduction</w:t>
            </w:r>
            <w:r w:rsidRPr="00CE2808">
              <w:rPr>
                <w:rFonts w:ascii="Times New Roman" w:hAnsi="Times New Roman" w:cs="Times New Roman"/>
              </w:rPr>
              <w:t xml:space="preserve"> </w:t>
            </w:r>
            <w:r w:rsidRPr="00CE2808">
              <w:rPr>
                <w:rFonts w:ascii="Times New Roman" w:hAnsi="Times New Roman" w:cs="Times New Roman"/>
              </w:rPr>
              <w:t>OR</w:t>
            </w:r>
            <w:r w:rsidRPr="00CE2808">
              <w:rPr>
                <w:rFonts w:ascii="Times New Roman" w:hAnsi="Times New Roman" w:cs="Times New Roman"/>
              </w:rPr>
              <w:t xml:space="preserve"> introduces new information not addressed throughout the rest of the essay.</w:t>
            </w:r>
          </w:p>
        </w:tc>
        <w:tc>
          <w:tcPr>
            <w:tcW w:w="2340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Conclusion is nonexistent.</w:t>
            </w:r>
          </w:p>
        </w:tc>
      </w:tr>
      <w:tr w:rsidR="001925BA" w:rsidRPr="00CE2808" w:rsidTr="00CE2808"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925BA" w:rsidRPr="00CE2808" w:rsidRDefault="001925BA" w:rsidP="00CE2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Conventions and Word Choice</w:t>
            </w:r>
          </w:p>
        </w:tc>
        <w:tc>
          <w:tcPr>
            <w:tcW w:w="2456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Work is mostly error-free, and those errors do not impede readability</w:t>
            </w:r>
          </w:p>
        </w:tc>
        <w:tc>
          <w:tcPr>
            <w:tcW w:w="2407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Work has occasional errors that do not impede readability</w:t>
            </w:r>
          </w:p>
        </w:tc>
        <w:tc>
          <w:tcPr>
            <w:tcW w:w="2273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Work has frequent errors that occasionally impede readability</w:t>
            </w:r>
          </w:p>
        </w:tc>
        <w:tc>
          <w:tcPr>
            <w:tcW w:w="2340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Work has frequent errors that make the essay impossible to understand</w:t>
            </w:r>
          </w:p>
        </w:tc>
      </w:tr>
      <w:tr w:rsidR="001925BA" w:rsidRPr="00CE2808" w:rsidTr="00CE2808"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925BA" w:rsidRPr="00CE2808" w:rsidRDefault="001925BA" w:rsidP="00CE2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08">
              <w:rPr>
                <w:rFonts w:ascii="Times New Roman" w:hAnsi="Times New Roman" w:cs="Times New Roman"/>
                <w:b/>
              </w:rPr>
              <w:t>MLA Formatting</w:t>
            </w:r>
          </w:p>
        </w:tc>
        <w:tc>
          <w:tcPr>
            <w:tcW w:w="2456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 xml:space="preserve">Essay is formatted correctly including headers, citations, </w:t>
            </w:r>
            <w:r w:rsidR="00CE2808" w:rsidRPr="00CE2808">
              <w:rPr>
                <w:rFonts w:ascii="Times New Roman" w:hAnsi="Times New Roman" w:cs="Times New Roman"/>
              </w:rPr>
              <w:t xml:space="preserve">works cited page, </w:t>
            </w:r>
            <w:r w:rsidRPr="00CE2808">
              <w:rPr>
                <w:rFonts w:ascii="Times New Roman" w:hAnsi="Times New Roman" w:cs="Times New Roman"/>
              </w:rPr>
              <w:t>paragraph indents, double spacing, size 12 Times New Roman font, and 1 inch margins.</w:t>
            </w:r>
          </w:p>
        </w:tc>
        <w:tc>
          <w:tcPr>
            <w:tcW w:w="2407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Essay contains 1-2 formatting errors.</w:t>
            </w:r>
          </w:p>
        </w:tc>
        <w:tc>
          <w:tcPr>
            <w:tcW w:w="2273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 xml:space="preserve"> </w:t>
            </w:r>
            <w:r w:rsidRPr="00CE2808">
              <w:rPr>
                <w:rFonts w:ascii="Times New Roman" w:hAnsi="Times New Roman" w:cs="Times New Roman"/>
              </w:rPr>
              <w:t>Essay contains 3-5 formatting errors.</w:t>
            </w:r>
          </w:p>
        </w:tc>
        <w:tc>
          <w:tcPr>
            <w:tcW w:w="2340" w:type="dxa"/>
          </w:tcPr>
          <w:p w:rsidR="001925BA" w:rsidRPr="00CE2808" w:rsidRDefault="001925BA" w:rsidP="001925BA">
            <w:pPr>
              <w:rPr>
                <w:rFonts w:ascii="Times New Roman" w:hAnsi="Times New Roman" w:cs="Times New Roman"/>
              </w:rPr>
            </w:pPr>
            <w:r w:rsidRPr="00CE2808">
              <w:rPr>
                <w:rFonts w:ascii="Times New Roman" w:hAnsi="Times New Roman" w:cs="Times New Roman"/>
              </w:rPr>
              <w:t>Essay contains 6 or more formatting errors.</w:t>
            </w:r>
          </w:p>
        </w:tc>
      </w:tr>
    </w:tbl>
    <w:p w:rsidR="00CE2808" w:rsidRDefault="00CE2808">
      <w:pPr>
        <w:rPr>
          <w:rFonts w:ascii="Times New Roman" w:hAnsi="Times New Roman" w:cs="Times New Roman"/>
        </w:rPr>
      </w:pPr>
    </w:p>
    <w:p w:rsidR="00CE2808" w:rsidRPr="00CE2808" w:rsidRDefault="00CE28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Rubric: ___/28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Grade: ____/150</w:t>
      </w:r>
    </w:p>
    <w:sectPr w:rsidR="00CE2808" w:rsidRPr="00CE28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08" w:rsidRDefault="00CE2808" w:rsidP="00CE2808">
      <w:pPr>
        <w:spacing w:after="0" w:line="240" w:lineRule="auto"/>
      </w:pPr>
      <w:r>
        <w:separator/>
      </w:r>
    </w:p>
  </w:endnote>
  <w:endnote w:type="continuationSeparator" w:id="0">
    <w:p w:rsidR="00CE2808" w:rsidRDefault="00CE2808" w:rsidP="00CE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08" w:rsidRDefault="00CE2808" w:rsidP="00CE2808">
      <w:pPr>
        <w:spacing w:after="0" w:line="240" w:lineRule="auto"/>
      </w:pPr>
      <w:r>
        <w:separator/>
      </w:r>
    </w:p>
  </w:footnote>
  <w:footnote w:type="continuationSeparator" w:id="0">
    <w:p w:rsidR="00CE2808" w:rsidRDefault="00CE2808" w:rsidP="00CE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08" w:rsidRPr="00CE2808" w:rsidRDefault="00CE2808" w:rsidP="00CE280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CE2808">
      <w:rPr>
        <w:rFonts w:ascii="Times New Roman" w:hAnsi="Times New Roman" w:cs="Times New Roman"/>
        <w:b/>
        <w:sz w:val="36"/>
        <w:szCs w:val="36"/>
      </w:rPr>
      <w:t>MLA Research Essay Rubric</w:t>
    </w:r>
  </w:p>
  <w:p w:rsidR="00CE2808" w:rsidRPr="00CE2808" w:rsidRDefault="00CE2808" w:rsidP="00CE28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E2808">
      <w:rPr>
        <w:rFonts w:ascii="Times New Roman" w:hAnsi="Times New Roman" w:cs="Times New Roman"/>
        <w:b/>
        <w:sz w:val="24"/>
        <w:szCs w:val="24"/>
      </w:rPr>
      <w:t>McCune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BA"/>
    <w:rsid w:val="001925BA"/>
    <w:rsid w:val="00457189"/>
    <w:rsid w:val="00C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5EA6"/>
  <w15:chartTrackingRefBased/>
  <w15:docId w15:val="{2A02D813-9C16-499D-BEEC-80260F3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08"/>
  </w:style>
  <w:style w:type="paragraph" w:styleId="Footer">
    <w:name w:val="footer"/>
    <w:basedOn w:val="Normal"/>
    <w:link w:val="FooterChar"/>
    <w:uiPriority w:val="99"/>
    <w:unhideWhenUsed/>
    <w:rsid w:val="00CE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2019-10-29T15:19:00Z</dcterms:created>
  <dcterms:modified xsi:type="dcterms:W3CDTF">2019-10-29T15:37:00Z</dcterms:modified>
</cp:coreProperties>
</file>