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EA" w:rsidRDefault="00C420EA" w:rsidP="00C420EA">
      <w:pPr>
        <w:suppressAutoHyphens/>
        <w:autoSpaceDE w:val="0"/>
        <w:autoSpaceDN w:val="0"/>
        <w:adjustRightInd w:val="0"/>
        <w:spacing w:before="60"/>
        <w:jc w:val="center"/>
        <w:textAlignment w:val="center"/>
        <w:rPr>
          <w:rFonts w:ascii="Times New Roman" w:hAnsi="Times New Roman" w:cs="Times New Roman"/>
          <w:color w:val="000000"/>
          <w:sz w:val="28"/>
          <w:szCs w:val="28"/>
        </w:rPr>
      </w:pPr>
      <w:r w:rsidRPr="00014D40">
        <w:rPr>
          <w:rFonts w:ascii="Times New Roman" w:hAnsi="Times New Roman" w:cs="Times New Roman"/>
          <w:color w:val="000000"/>
          <w:sz w:val="28"/>
          <w:szCs w:val="28"/>
        </w:rPr>
        <w:t>Reading and Questioning Connections</w:t>
      </w:r>
    </w:p>
    <w:p w:rsidR="00C420EA" w:rsidRPr="00706048" w:rsidRDefault="00706048" w:rsidP="00C420EA">
      <w:pPr>
        <w:suppressAutoHyphens/>
        <w:autoSpaceDE w:val="0"/>
        <w:autoSpaceDN w:val="0"/>
        <w:adjustRightInd w:val="0"/>
        <w:spacing w:before="60"/>
        <w:jc w:val="center"/>
        <w:textAlignment w:val="center"/>
        <w:rPr>
          <w:rFonts w:ascii="Times New Roman" w:hAnsi="Times New Roman" w:cs="Times New Roman"/>
          <w:color w:val="000000"/>
        </w:rPr>
      </w:pPr>
      <w:r>
        <w:rPr>
          <w:rFonts w:ascii="Times New Roman" w:hAnsi="Times New Roman" w:cs="Times New Roman"/>
          <w:color w:val="000000"/>
        </w:rPr>
        <w:t xml:space="preserve">Mildred D. Taylor’s </w:t>
      </w:r>
      <w:r>
        <w:rPr>
          <w:rFonts w:ascii="Times New Roman" w:hAnsi="Times New Roman" w:cs="Times New Roman"/>
          <w:i/>
          <w:color w:val="000000"/>
        </w:rPr>
        <w:t>Roll of Thunder Hear My Cry</w:t>
      </w:r>
    </w:p>
    <w:p w:rsidR="00C420EA" w:rsidRPr="00E4203B" w:rsidRDefault="00C420EA" w:rsidP="00C420EA">
      <w:pPr>
        <w:suppressAutoHyphens/>
        <w:autoSpaceDE w:val="0"/>
        <w:autoSpaceDN w:val="0"/>
        <w:adjustRightInd w:val="0"/>
        <w:spacing w:before="240"/>
        <w:textAlignment w:val="center"/>
        <w:rPr>
          <w:rFonts w:ascii="Times New Roman" w:hAnsi="Times New Roman" w:cs="Times New Roman"/>
          <w:b/>
          <w:bCs/>
          <w:caps/>
          <w:color w:val="000000"/>
          <w:spacing w:val="11"/>
          <w:sz w:val="22"/>
          <w:szCs w:val="22"/>
        </w:rPr>
      </w:pPr>
      <w:r w:rsidRPr="00E4203B">
        <w:rPr>
          <w:rFonts w:ascii="Times New Roman" w:hAnsi="Times New Roman" w:cs="Times New Roman"/>
          <w:b/>
          <w:bCs/>
          <w:caps/>
          <w:color w:val="000000"/>
          <w:spacing w:val="11"/>
          <w:sz w:val="22"/>
          <w:szCs w:val="22"/>
        </w:rPr>
        <w:t>Level One: Reading On the Line For Recall Questions</w:t>
      </w:r>
    </w:p>
    <w:p w:rsidR="00C420EA" w:rsidRPr="00E4203B" w:rsidRDefault="00C420EA" w:rsidP="00C420EA">
      <w:pPr>
        <w:suppressAutoHyphens/>
        <w:autoSpaceDE w:val="0"/>
        <w:autoSpaceDN w:val="0"/>
        <w:adjustRightInd w:val="0"/>
        <w:spacing w:after="120"/>
        <w:textAlignment w:val="center"/>
        <w:rPr>
          <w:rFonts w:ascii="Times New Roman" w:hAnsi="Times New Roman" w:cs="Times New Roman"/>
          <w:color w:val="000000"/>
          <w:sz w:val="22"/>
          <w:szCs w:val="22"/>
        </w:rPr>
      </w:pPr>
      <w:r w:rsidRPr="00E4203B">
        <w:rPr>
          <w:rFonts w:ascii="Times New Roman" w:hAnsi="Times New Roman" w:cs="Times New Roman"/>
          <w:color w:val="000000"/>
          <w:sz w:val="22"/>
          <w:szCs w:val="22"/>
        </w:rPr>
        <w:t xml:space="preserve">As you read, you should be mentally asking questions that can be answered by explicit information you can physically point out in the passage. You “recall” or “remember” facts and details that answer questions such as </w:t>
      </w:r>
      <w:r w:rsidRPr="00E4203B">
        <w:rPr>
          <w:rFonts w:ascii="Times New Roman" w:hAnsi="Times New Roman" w:cs="Times New Roman"/>
          <w:i/>
          <w:color w:val="000000"/>
          <w:sz w:val="22"/>
          <w:szCs w:val="22"/>
        </w:rPr>
        <w:t>who</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what</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where</w:t>
      </w:r>
      <w:r w:rsidRPr="00E4203B">
        <w:rPr>
          <w:rFonts w:ascii="Times New Roman" w:hAnsi="Times New Roman" w:cs="Times New Roman"/>
          <w:color w:val="000000"/>
          <w:sz w:val="22"/>
          <w:szCs w:val="22"/>
        </w:rPr>
        <w:t xml:space="preserve">, and </w:t>
      </w:r>
      <w:r w:rsidRPr="00E4203B">
        <w:rPr>
          <w:rFonts w:ascii="Times New Roman" w:hAnsi="Times New Roman" w:cs="Times New Roman"/>
          <w:i/>
          <w:color w:val="000000"/>
          <w:sz w:val="22"/>
          <w:szCs w:val="22"/>
        </w:rPr>
        <w:t>when</w:t>
      </w:r>
      <w:r w:rsidRPr="00E4203B">
        <w:rPr>
          <w:rFonts w:ascii="Times New Roman" w:hAnsi="Times New Roman" w:cs="Times New Roman"/>
          <w:color w:val="000000"/>
          <w:sz w:val="22"/>
          <w:szCs w:val="22"/>
        </w:rPr>
        <w:t xml:space="preserve">. </w:t>
      </w:r>
    </w:p>
    <w:p w:rsidR="00C420EA" w:rsidRPr="00E4203B" w:rsidRDefault="00C420EA" w:rsidP="00C420EA">
      <w:pPr>
        <w:pStyle w:val="NoSpacing"/>
        <w:rPr>
          <w:rFonts w:ascii="Times New Roman" w:hAnsi="Times New Roman" w:cs="Times New Roman"/>
          <w:sz w:val="22"/>
          <w:szCs w:val="22"/>
        </w:rPr>
      </w:pPr>
    </w:p>
    <w:p w:rsidR="00C420EA" w:rsidRP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Examples from</w:t>
      </w:r>
      <w:r w:rsidRPr="00706048">
        <w:rPr>
          <w:rFonts w:ascii="Times New Roman" w:hAnsi="Times New Roman" w:cs="Times New Roman"/>
          <w:sz w:val="22"/>
          <w:szCs w:val="22"/>
        </w:rPr>
        <w:t xml:space="preserve"> </w:t>
      </w:r>
      <w:r w:rsidR="00706048" w:rsidRPr="00706048">
        <w:rPr>
          <w:rFonts w:ascii="Times New Roman" w:hAnsi="Times New Roman" w:cs="Times New Roman"/>
          <w:i/>
          <w:color w:val="000000"/>
          <w:sz w:val="22"/>
          <w:szCs w:val="22"/>
        </w:rPr>
        <w:t>Roll of Thunder Hear My Cry</w:t>
      </w:r>
    </w:p>
    <w:p w:rsidR="00C420EA" w:rsidRPr="00E4203B" w:rsidRDefault="00C420EA" w:rsidP="00C420EA">
      <w:pPr>
        <w:pStyle w:val="NoSpacing"/>
        <w:rPr>
          <w:rFonts w:ascii="Times New Roman" w:hAnsi="Times New Roman" w:cs="Times New Roman"/>
        </w:rPr>
      </w:pPr>
    </w:p>
    <w:p w:rsidR="00C420EA" w:rsidRPr="00FF44CD" w:rsidRDefault="00C420EA" w:rsidP="00C420EA">
      <w:pPr>
        <w:pStyle w:val="NoSpacing"/>
        <w:numPr>
          <w:ilvl w:val="0"/>
          <w:numId w:val="1"/>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706048">
        <w:rPr>
          <w:rFonts w:ascii="Times New Roman" w:hAnsi="Times New Roman" w:cs="Times New Roman"/>
          <w:sz w:val="22"/>
          <w:szCs w:val="22"/>
        </w:rPr>
        <w:t>What did the children get at the beginning of the school year?</w:t>
      </w:r>
    </w:p>
    <w:p w:rsidR="00706048" w:rsidRPr="00706048" w:rsidRDefault="00C420EA" w:rsidP="00706048">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706048" w:rsidRPr="00706048">
        <w:rPr>
          <w:rFonts w:ascii="Times New Roman" w:hAnsi="Times New Roman" w:cs="Times New Roman"/>
          <w:sz w:val="22"/>
          <w:szCs w:val="22"/>
        </w:rPr>
        <w:t>At the beginning of the year, the children “all had books” (1).</w:t>
      </w:r>
    </w:p>
    <w:p w:rsidR="00C420EA" w:rsidRPr="00FF44CD" w:rsidRDefault="00C420EA" w:rsidP="00706048">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706048">
        <w:rPr>
          <w:rFonts w:ascii="Times New Roman" w:hAnsi="Times New Roman" w:cs="Times New Roman"/>
          <w:sz w:val="22"/>
          <w:szCs w:val="22"/>
        </w:rPr>
        <w:t>What kind of shape were the books in?</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Answer:</w:t>
      </w:r>
      <w:r w:rsidR="00706048">
        <w:rPr>
          <w:rFonts w:ascii="Times New Roman" w:hAnsi="Times New Roman" w:cs="Times New Roman"/>
          <w:b/>
          <w:sz w:val="22"/>
          <w:szCs w:val="22"/>
        </w:rPr>
        <w:t xml:space="preserve"> </w:t>
      </w:r>
      <w:r w:rsidR="00706048" w:rsidRPr="00706048">
        <w:rPr>
          <w:rFonts w:ascii="Times New Roman" w:hAnsi="Times New Roman" w:cs="Times New Roman"/>
          <w:sz w:val="22"/>
          <w:szCs w:val="22"/>
        </w:rPr>
        <w:t>The books “</w:t>
      </w:r>
      <w:r w:rsidR="00706048" w:rsidRPr="00706048">
        <w:rPr>
          <w:rFonts w:ascii="Times New Roman" w:hAnsi="Times New Roman" w:cs="Times New Roman"/>
          <w:sz w:val="22"/>
          <w:szCs w:val="22"/>
        </w:rPr>
        <w:t>were badly worn and the gray edges of the pages had been marred by pencils, crayons, and ink</w:t>
      </w:r>
      <w:r w:rsidR="00706048" w:rsidRPr="00706048">
        <w:rPr>
          <w:rFonts w:ascii="Times New Roman" w:hAnsi="Times New Roman" w:cs="Times New Roman"/>
          <w:sz w:val="22"/>
          <w:szCs w:val="22"/>
        </w:rPr>
        <w:t>” (13-14)</w:t>
      </w:r>
      <w:r w:rsidR="00706048">
        <w:rPr>
          <w:rFonts w:ascii="Times New Roman" w:hAnsi="Times New Roman" w:cs="Times New Roman"/>
          <w:sz w:val="22"/>
          <w:szCs w:val="22"/>
        </w:rPr>
        <w:t>.</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706048" w:rsidRDefault="00C420EA" w:rsidP="002E5380">
            <w:pPr>
              <w:pStyle w:val="NoSpacing"/>
              <w:rPr>
                <w:rFonts w:ascii="Times New Roman" w:hAnsi="Times New Roman" w:cs="Times New Roman"/>
                <w:b/>
              </w:rPr>
            </w:pPr>
            <w:r w:rsidRPr="00FF44CD">
              <w:rPr>
                <w:rFonts w:ascii="Times New Roman" w:hAnsi="Times New Roman" w:cs="Times New Roman"/>
                <w:b/>
                <w:sz w:val="22"/>
              </w:rPr>
              <w:t xml:space="preserve">In the space below, write two additional Level One questions from </w:t>
            </w:r>
            <w:r w:rsidR="00706048" w:rsidRPr="00706048">
              <w:rPr>
                <w:rFonts w:ascii="Times New Roman" w:hAnsi="Times New Roman" w:cs="Times New Roman"/>
                <w:b/>
                <w:i/>
                <w:color w:val="000000"/>
                <w:sz w:val="22"/>
                <w:szCs w:val="22"/>
              </w:rPr>
              <w:t>Roll of Thunder Hear My Cry</w:t>
            </w:r>
            <w:r w:rsidR="00706048">
              <w:rPr>
                <w:rFonts w:ascii="Times New Roman" w:hAnsi="Times New Roman" w:cs="Times New Roman"/>
                <w:b/>
                <w:color w:val="000000"/>
                <w:sz w:val="22"/>
                <w:szCs w:val="22"/>
              </w:rPr>
              <w: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Heading3Section"/>
        <w:spacing w:line="240" w:lineRule="auto"/>
        <w:rPr>
          <w:rFonts w:ascii="Times New Roman" w:hAnsi="Times New Roman" w:cs="Times New Roman"/>
        </w:rPr>
      </w:pPr>
      <w:r w:rsidRPr="00E4203B">
        <w:rPr>
          <w:rFonts w:ascii="Times New Roman" w:hAnsi="Times New Roman" w:cs="Times New Roman"/>
        </w:rPr>
        <w:t>Level Two: Reading Between the Lines for Interpretive Questions</w:t>
      </w:r>
    </w:p>
    <w:p w:rsidR="00C420EA" w:rsidRPr="00E4203B" w:rsidRDefault="00C420EA" w:rsidP="00C420EA">
      <w:pPr>
        <w:pStyle w:val="BodyText"/>
        <w:spacing w:line="240" w:lineRule="auto"/>
        <w:rPr>
          <w:sz w:val="22"/>
          <w:szCs w:val="22"/>
        </w:rPr>
      </w:pPr>
      <w:r w:rsidRPr="00E4203B">
        <w:rPr>
          <w:sz w:val="22"/>
          <w:szCs w:val="22"/>
        </w:rPr>
        <w:t>Proficient readers make interpretations based upon details in the text. As you read, you should be asking questions that can be answered by making inferences and assumptions based upon evidence in the text, such as “What does a detail or image represent, suggest, or personify?”</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interpreting, classifying, comparing, contrasting, and finding patterns. These questions are “interpretive” questions.</w:t>
      </w:r>
    </w:p>
    <w:p w:rsidR="00C420EA" w:rsidRDefault="00C420EA" w:rsidP="00C420EA">
      <w:pPr>
        <w:pStyle w:val="NoSpacing"/>
        <w:rPr>
          <w:rFonts w:ascii="Times New Roman" w:hAnsi="Times New Roman" w:cs="Times New Roman"/>
          <w:sz w:val="22"/>
          <w:szCs w:val="22"/>
        </w:rPr>
      </w:pPr>
    </w:p>
    <w:p w:rsidR="00C420EA" w:rsidRPr="00706048" w:rsidRDefault="00C420EA" w:rsidP="00C420EA">
      <w:pPr>
        <w:pStyle w:val="NoSpacing"/>
        <w:rPr>
          <w:rFonts w:ascii="Times New Roman" w:hAnsi="Times New Roman" w:cs="Times New Roman"/>
          <w:color w:val="000000"/>
          <w:sz w:val="22"/>
          <w:szCs w:val="22"/>
        </w:rPr>
      </w:pPr>
      <w:r w:rsidRPr="00706048">
        <w:rPr>
          <w:rFonts w:ascii="Times New Roman" w:hAnsi="Times New Roman" w:cs="Times New Roman"/>
          <w:sz w:val="22"/>
          <w:szCs w:val="22"/>
        </w:rPr>
        <w:t xml:space="preserve">Examples from </w:t>
      </w:r>
      <w:r w:rsidR="00706048" w:rsidRPr="00706048">
        <w:rPr>
          <w:rFonts w:ascii="Times New Roman" w:hAnsi="Times New Roman" w:cs="Times New Roman"/>
          <w:i/>
          <w:color w:val="000000"/>
          <w:sz w:val="22"/>
          <w:szCs w:val="22"/>
        </w:rPr>
        <w:t>Roll of Thunder Hear My Cry</w:t>
      </w:r>
    </w:p>
    <w:p w:rsidR="00C420EA" w:rsidRPr="00FF44CD" w:rsidRDefault="00C420EA" w:rsidP="00C420EA">
      <w:pPr>
        <w:pStyle w:val="NoSpacing"/>
        <w:rPr>
          <w:rFonts w:ascii="Times New Roman" w:hAnsi="Times New Roman" w:cs="Times New Roman"/>
          <w:i/>
          <w:sz w:val="22"/>
          <w:szCs w:val="22"/>
          <w:u w:val="single"/>
        </w:rPr>
      </w:pPr>
    </w:p>
    <w:p w:rsidR="00C420EA"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DC69A5">
        <w:rPr>
          <w:rFonts w:ascii="Times New Roman" w:hAnsi="Times New Roman" w:cs="Times New Roman"/>
          <w:b/>
          <w:sz w:val="22"/>
          <w:szCs w:val="22"/>
        </w:rPr>
        <w:t>Question:</w:t>
      </w:r>
      <w:r>
        <w:rPr>
          <w:rFonts w:ascii="Times New Roman" w:hAnsi="Times New Roman" w:cs="Times New Roman"/>
          <w:sz w:val="22"/>
          <w:szCs w:val="22"/>
        </w:rPr>
        <w:t xml:space="preserve"> </w:t>
      </w:r>
      <w:r w:rsidR="00706048">
        <w:rPr>
          <w:rFonts w:ascii="Times New Roman" w:hAnsi="Times New Roman" w:cs="Times New Roman"/>
          <w:sz w:val="22"/>
          <w:szCs w:val="22"/>
        </w:rPr>
        <w:t>Why are the books so meaningful to the children?</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DC69A5">
        <w:rPr>
          <w:rFonts w:ascii="Times New Roman" w:hAnsi="Times New Roman" w:cs="Times New Roman"/>
          <w:b/>
          <w:sz w:val="22"/>
          <w:szCs w:val="22"/>
        </w:rPr>
        <w:t>Answer:</w:t>
      </w:r>
      <w:r>
        <w:rPr>
          <w:rFonts w:ascii="Times New Roman" w:hAnsi="Times New Roman" w:cs="Times New Roman"/>
          <w:sz w:val="22"/>
          <w:szCs w:val="22"/>
        </w:rPr>
        <w:t xml:space="preserve"> </w:t>
      </w:r>
      <w:r w:rsidR="00706048">
        <w:rPr>
          <w:rFonts w:ascii="Times New Roman" w:hAnsi="Times New Roman" w:cs="Times New Roman"/>
          <w:sz w:val="22"/>
          <w:szCs w:val="22"/>
        </w:rPr>
        <w:t>Literacy is not a skill many of the children have, as demonstrated by Miss Crocker’s statement to Cassie saying Little Man can’t read.  The books are a way for them to learn to read and to escape their ignorance</w:t>
      </w:r>
      <w:r w:rsidR="00240A89">
        <w:rPr>
          <w:rFonts w:ascii="Times New Roman" w:hAnsi="Times New Roman" w:cs="Times New Roman"/>
          <w:sz w:val="22"/>
          <w:szCs w:val="22"/>
        </w:rPr>
        <w:t xml:space="preserve"> (78)</w:t>
      </w:r>
      <w:r w:rsidR="00706048">
        <w:rPr>
          <w:rFonts w:ascii="Times New Roman" w:hAnsi="Times New Roman" w:cs="Times New Roman"/>
          <w:sz w:val="22"/>
          <w:szCs w:val="22"/>
        </w:rPr>
        <w:t>.</w:t>
      </w:r>
    </w:p>
    <w:p w:rsidR="00C420EA" w:rsidRPr="00FF44CD"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706048">
        <w:rPr>
          <w:rFonts w:ascii="Times New Roman" w:hAnsi="Times New Roman" w:cs="Times New Roman"/>
          <w:sz w:val="22"/>
          <w:szCs w:val="22"/>
        </w:rPr>
        <w:t>Why is the quality of the books so important to the story?</w:t>
      </w:r>
    </w:p>
    <w:p w:rsidR="00C420EA" w:rsidRPr="00DC69A5"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706048">
        <w:rPr>
          <w:rFonts w:ascii="Times New Roman" w:hAnsi="Times New Roman" w:cs="Times New Roman"/>
          <w:sz w:val="22"/>
          <w:szCs w:val="22"/>
        </w:rPr>
        <w:t xml:space="preserve">The fact that the white superintendent has given the black children these awful books demonstrates that he feels they are inferior to him and are undeserving of the same </w:t>
      </w:r>
      <w:proofErr w:type="spellStart"/>
      <w:r w:rsidR="00706048">
        <w:rPr>
          <w:rFonts w:ascii="Times New Roman" w:hAnsi="Times New Roman" w:cs="Times New Roman"/>
          <w:sz w:val="22"/>
          <w:szCs w:val="22"/>
        </w:rPr>
        <w:t>privledges</w:t>
      </w:r>
      <w:proofErr w:type="spellEnd"/>
      <w:r w:rsidR="00706048">
        <w:rPr>
          <w:rFonts w:ascii="Times New Roman" w:hAnsi="Times New Roman" w:cs="Times New Roman"/>
          <w:sz w:val="22"/>
          <w:szCs w:val="22"/>
        </w:rPr>
        <w:t xml:space="preserve"> as white children</w:t>
      </w:r>
      <w:r w:rsidR="00240A89">
        <w:rPr>
          <w:rFonts w:ascii="Times New Roman" w:hAnsi="Times New Roman" w:cs="Times New Roman"/>
          <w:sz w:val="22"/>
          <w:szCs w:val="22"/>
        </w:rPr>
        <w:t xml:space="preserve"> (6, table)</w:t>
      </w:r>
      <w:r w:rsidR="00706048">
        <w:rPr>
          <w:rFonts w:ascii="Times New Roman" w:hAnsi="Times New Roman" w:cs="Times New Roman"/>
          <w:sz w:val="22"/>
          <w:szCs w:val="22"/>
        </w:rPr>
        <w:t>.</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FF44CD" w:rsidRDefault="00C420EA" w:rsidP="002E5380">
            <w:pPr>
              <w:pStyle w:val="NoSpacing"/>
              <w:rPr>
                <w:rFonts w:ascii="Times New Roman" w:hAnsi="Times New Roman" w:cs="Times New Roman"/>
                <w:b/>
                <w:i/>
                <w:sz w:val="22"/>
                <w:szCs w:val="22"/>
              </w:rPr>
            </w:pPr>
            <w:r w:rsidRPr="00FF44CD">
              <w:rPr>
                <w:rFonts w:ascii="Times New Roman" w:hAnsi="Times New Roman" w:cs="Times New Roman"/>
                <w:b/>
                <w:sz w:val="22"/>
                <w:szCs w:val="22"/>
              </w:rPr>
              <w:t xml:space="preserve">In the space below, write two additional Level Two questions from </w:t>
            </w:r>
            <w:r w:rsidR="00706048" w:rsidRPr="00706048">
              <w:rPr>
                <w:rFonts w:ascii="Times New Roman" w:hAnsi="Times New Roman" w:cs="Times New Roman"/>
                <w:b/>
                <w:i/>
                <w:color w:val="000000"/>
                <w:sz w:val="22"/>
                <w:szCs w:val="22"/>
              </w:rPr>
              <w:t>Roll of Thunder Hear My Cry</w:t>
            </w:r>
            <w:r w:rsidR="00706048">
              <w:rPr>
                <w:rFonts w:ascii="Times New Roman" w:hAnsi="Times New Roman" w:cs="Times New Roman"/>
                <w:b/>
                <w:color w:val="000000"/>
                <w:sz w:val="22"/>
                <w:szCs w:val="22"/>
              </w:rPr>
              <w:t>.</w:t>
            </w:r>
          </w:p>
        </w:tc>
      </w:tr>
    </w:tbl>
    <w:p w:rsidR="00C420EA" w:rsidRDefault="00C420EA" w:rsidP="00C420EA">
      <w:pPr>
        <w:pStyle w:val="NoSpacing"/>
        <w:rPr>
          <w:rFonts w:ascii="Times New Roman" w:hAnsi="Times New Roman" w:cs="Times New Roman"/>
        </w:rPr>
      </w:pPr>
    </w:p>
    <w:p w:rsidR="00C420EA" w:rsidRDefault="00C420EA" w:rsidP="00C420EA">
      <w:pPr>
        <w:pStyle w:val="NoSpacing"/>
        <w:rPr>
          <w:rFonts w:ascii="Times New Roman" w:hAnsi="Times New Roman" w:cs="Times New Roman"/>
        </w:rPr>
      </w:pPr>
    </w:p>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w:t>
      </w:r>
      <w:r w:rsidRPr="00E4203B">
        <w:rPr>
          <w:rFonts w:ascii="Times New Roman" w:hAnsi="Times New Roman" w:cs="Times New Roman"/>
          <w:u w:val="single"/>
        </w:rPr>
        <w:tab/>
        <w:t>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b/>
          <w:sz w:val="22"/>
          <w:szCs w:val="22"/>
        </w:rPr>
      </w:pPr>
      <w:r w:rsidRPr="00E4203B">
        <w:rPr>
          <w:rFonts w:ascii="Times New Roman" w:hAnsi="Times New Roman" w:cs="Times New Roman"/>
          <w:b/>
          <w:sz w:val="22"/>
          <w:szCs w:val="22"/>
        </w:rPr>
        <w:t>LEVEL THREE: READING BEYOND THE LINES FOR UNIVERSAL MEANING QUESTIONS</w:t>
      </w:r>
    </w:p>
    <w:p w:rsidR="00C420EA" w:rsidRPr="00E4203B" w:rsidRDefault="00C420EA" w:rsidP="00C420EA">
      <w:pPr>
        <w:pStyle w:val="BodyText"/>
        <w:spacing w:line="240" w:lineRule="auto"/>
        <w:rPr>
          <w:sz w:val="22"/>
          <w:szCs w:val="22"/>
        </w:rPr>
      </w:pPr>
      <w:r w:rsidRPr="00E4203B">
        <w:rPr>
          <w:sz w:val="22"/>
          <w:szCs w:val="22"/>
        </w:rPr>
        <w:t xml:space="preserve">As you read, you should move beyond the text to connect to universal meaning. Ask mental questions like, “How does this text connect with my life, with life in a larger sense for all human beings, with my ideas about morality or values?” These questions are open-ended and go beyond the text. They are intended to provoke a discussion of abstract issues and thematic concerns. </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connecting literature to your own experiences or to universal meanings. These questions begin with ideas in the text but move from the “what?” of the text to the “so what?” of the text—the abstract issues and thematic concerns. Specific textual references are NOT included.</w:t>
      </w:r>
    </w:p>
    <w:p w:rsidR="00C420EA" w:rsidRDefault="00C420EA" w:rsidP="00C420EA">
      <w:pPr>
        <w:pStyle w:val="NoSpacing"/>
        <w:rPr>
          <w:rFonts w:ascii="Times New Roman" w:hAnsi="Times New Roman" w:cs="Times New Roman"/>
          <w:sz w:val="22"/>
          <w:szCs w:val="22"/>
        </w:rPr>
      </w:pPr>
    </w:p>
    <w:p w:rsidR="00C420EA" w:rsidRPr="00706048" w:rsidRDefault="00C420EA" w:rsidP="00C420EA">
      <w:pPr>
        <w:pStyle w:val="NoSpacing"/>
        <w:rPr>
          <w:rFonts w:ascii="Times New Roman" w:hAnsi="Times New Roman" w:cs="Times New Roman"/>
          <w:color w:val="000000"/>
          <w:sz w:val="22"/>
          <w:szCs w:val="22"/>
        </w:rPr>
      </w:pPr>
      <w:r w:rsidRPr="00706048">
        <w:rPr>
          <w:rFonts w:ascii="Times New Roman" w:hAnsi="Times New Roman" w:cs="Times New Roman"/>
          <w:sz w:val="22"/>
          <w:szCs w:val="22"/>
        </w:rPr>
        <w:t xml:space="preserve">Examples from </w:t>
      </w:r>
      <w:r w:rsidR="00706048" w:rsidRPr="00706048">
        <w:rPr>
          <w:rFonts w:ascii="Times New Roman" w:hAnsi="Times New Roman" w:cs="Times New Roman"/>
          <w:i/>
          <w:color w:val="000000"/>
          <w:sz w:val="22"/>
          <w:szCs w:val="22"/>
        </w:rPr>
        <w:t>Roll of Thunder Hear My Cry</w:t>
      </w:r>
    </w:p>
    <w:p w:rsidR="00C420EA" w:rsidRPr="00E4203B" w:rsidRDefault="00C420EA" w:rsidP="00C420EA">
      <w:pPr>
        <w:pStyle w:val="NoSpacing"/>
        <w:rPr>
          <w:rFonts w:ascii="Times New Roman" w:hAnsi="Times New Roman" w:cs="Times New Roman"/>
        </w:rPr>
      </w:pP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1)</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In what ways </w:t>
      </w:r>
      <w:r w:rsidR="00240A89">
        <w:rPr>
          <w:rFonts w:ascii="Times New Roman" w:hAnsi="Times New Roman" w:cs="Times New Roman"/>
        </w:rPr>
        <w:t>can one race make another feel inferior</w:t>
      </w:r>
      <w:r>
        <w:rPr>
          <w:rFonts w:ascii="Times New Roman" w:hAnsi="Times New Roman" w:cs="Times New Roman"/>
        </w:rPr>
        <w:t>?</w:t>
      </w: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2)</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w:t>
      </w:r>
      <w:r w:rsidR="00B81390">
        <w:rPr>
          <w:rFonts w:ascii="Times New Roman" w:hAnsi="Times New Roman" w:cs="Times New Roman"/>
        </w:rPr>
        <w:t xml:space="preserve">How does </w:t>
      </w:r>
      <w:r w:rsidR="00240A89">
        <w:rPr>
          <w:rFonts w:ascii="Times New Roman" w:hAnsi="Times New Roman" w:cs="Times New Roman"/>
        </w:rPr>
        <w:t>education improve someone’s life</w:t>
      </w:r>
      <w:bookmarkStart w:id="0" w:name="_GoBack"/>
      <w:bookmarkEnd w:id="0"/>
      <w:r>
        <w:rPr>
          <w:rFonts w:ascii="Times New Roman" w:hAnsi="Times New Roman" w:cs="Times New Roman"/>
        </w:rPr>
        <w:t>?</w:t>
      </w:r>
    </w:p>
    <w:p w:rsidR="00C420EA" w:rsidRPr="00E4203B" w:rsidRDefault="00C420EA" w:rsidP="00C420EA">
      <w:pPr>
        <w:pStyle w:val="NoSpacing"/>
        <w:rPr>
          <w:rFonts w:ascii="Times New Roman" w:hAnsi="Times New Roman" w:cs="Times New Roman"/>
        </w:rPr>
      </w:pPr>
    </w:p>
    <w:tbl>
      <w:tblPr>
        <w:tblStyle w:val="TableGrid"/>
        <w:tblW w:w="9648" w:type="dxa"/>
        <w:tblBorders>
          <w:insideH w:val="none" w:sz="0" w:space="0" w:color="auto"/>
          <w:insideV w:val="none" w:sz="0" w:space="0" w:color="auto"/>
        </w:tblBorders>
        <w:tblLook w:val="04A0" w:firstRow="1" w:lastRow="0" w:firstColumn="1" w:lastColumn="0" w:noHBand="0" w:noVBand="1"/>
      </w:tblPr>
      <w:tblGrid>
        <w:gridCol w:w="9648"/>
      </w:tblGrid>
      <w:tr w:rsidR="00C420EA" w:rsidRPr="00E4203B" w:rsidTr="002E5380">
        <w:tc>
          <w:tcPr>
            <w:tcW w:w="9648" w:type="dxa"/>
            <w:shd w:val="clear" w:color="auto" w:fill="auto"/>
          </w:tcPr>
          <w:p w:rsidR="00C420EA" w:rsidRPr="00C420EA" w:rsidRDefault="00C420EA" w:rsidP="002E5380">
            <w:pPr>
              <w:pStyle w:val="NoSpacing"/>
              <w:rPr>
                <w:rFonts w:ascii="Times New Roman" w:hAnsi="Times New Roman" w:cs="Times New Roman"/>
                <w:color w:val="000000"/>
                <w:sz w:val="22"/>
                <w:szCs w:val="22"/>
              </w:rPr>
            </w:pPr>
            <w:r w:rsidRPr="00FF44CD">
              <w:rPr>
                <w:rFonts w:ascii="Times New Roman" w:hAnsi="Times New Roman" w:cs="Times New Roman"/>
                <w:b/>
                <w:sz w:val="22"/>
                <w:szCs w:val="22"/>
              </w:rPr>
              <w:t xml:space="preserve">In the space below, write two additional Level Three questions suggested by </w:t>
            </w:r>
            <w:r w:rsidR="00706048" w:rsidRPr="00706048">
              <w:rPr>
                <w:rFonts w:ascii="Times New Roman" w:hAnsi="Times New Roman" w:cs="Times New Roman"/>
                <w:b/>
                <w:i/>
                <w:color w:val="000000"/>
                <w:sz w:val="22"/>
                <w:szCs w:val="22"/>
              </w:rPr>
              <w:t>Roll of Thunder Hear My Cry</w:t>
            </w:r>
            <w:r w:rsidR="00706048">
              <w:rPr>
                <w:rFonts w:ascii="Times New Roman" w:hAnsi="Times New Roman" w:cs="Times New Roman"/>
                <w:b/>
                <w:color w:val="000000"/>
                <w:sz w:val="22"/>
                <w:szCs w:val="22"/>
              </w:rPr>
              <w: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32FC2" w:rsidRDefault="00C32FC2"/>
    <w:sectPr w:rsidR="00C32FC2" w:rsidSect="008A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3F7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21C9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61B44"/>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25457"/>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0361"/>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A"/>
    <w:rsid w:val="00240A89"/>
    <w:rsid w:val="00706048"/>
    <w:rsid w:val="0083095A"/>
    <w:rsid w:val="00B81390"/>
    <w:rsid w:val="00C32FC2"/>
    <w:rsid w:val="00C420EA"/>
    <w:rsid w:val="00C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1223B-88E9-46A0-A27A-41B8E99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EA"/>
    <w:pPr>
      <w:spacing w:after="0" w:line="240" w:lineRule="auto"/>
    </w:pPr>
    <w:rPr>
      <w:rFonts w:eastAsiaTheme="minorEastAsia"/>
      <w:sz w:val="24"/>
      <w:szCs w:val="24"/>
    </w:rPr>
  </w:style>
  <w:style w:type="table" w:styleId="TableGrid">
    <w:name w:val="Table Grid"/>
    <w:basedOn w:val="TableNormal"/>
    <w:uiPriority w:val="59"/>
    <w:rsid w:val="00C420E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Section">
    <w:name w:val="Heading 3_Section"/>
    <w:basedOn w:val="Normal"/>
    <w:next w:val="BodyText"/>
    <w:uiPriority w:val="99"/>
    <w:rsid w:val="00C420EA"/>
    <w:pPr>
      <w:suppressAutoHyphens/>
      <w:autoSpaceDE w:val="0"/>
      <w:autoSpaceDN w:val="0"/>
      <w:adjustRightInd w:val="0"/>
      <w:spacing w:before="240" w:line="288" w:lineRule="auto"/>
      <w:textAlignment w:val="center"/>
    </w:pPr>
    <w:rPr>
      <w:rFonts w:ascii="Gotham Bold" w:hAnsi="Gotham Bold" w:cs="Gotham Bold"/>
      <w:b/>
      <w:bCs/>
      <w:caps/>
      <w:color w:val="000000"/>
      <w:spacing w:val="11"/>
      <w:sz w:val="22"/>
      <w:szCs w:val="22"/>
    </w:rPr>
  </w:style>
  <w:style w:type="paragraph" w:styleId="BodyText">
    <w:name w:val="Body Text"/>
    <w:basedOn w:val="Normal"/>
    <w:link w:val="BodyTextChar"/>
    <w:uiPriority w:val="99"/>
    <w:rsid w:val="00C420EA"/>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C420EA"/>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E7644B9F.dotm</Template>
  <TotalTime>12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McCune, Mariah</cp:lastModifiedBy>
  <cp:revision>3</cp:revision>
  <dcterms:created xsi:type="dcterms:W3CDTF">2013-08-23T21:19:00Z</dcterms:created>
  <dcterms:modified xsi:type="dcterms:W3CDTF">2013-08-23T21:30:00Z</dcterms:modified>
</cp:coreProperties>
</file>